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>Verhaltensbeobachtung - Beispiel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b w:val="1"/>
          <w:bCs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Verhaltensbeobachtungen in der Schule am 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…</w:t>
      </w:r>
      <w:r>
        <w:rPr>
          <w:rFonts w:ascii="Arial" w:hAnsi="Arial"/>
          <w:b w:val="1"/>
          <w:bCs w:val="1"/>
          <w:u w:color="000000"/>
          <w:rtl w:val="0"/>
          <w:lang w:val="de-DE"/>
        </w:rPr>
        <w:t xml:space="preserve"> und am </w:t>
      </w:r>
      <w:r>
        <w:rPr>
          <w:rFonts w:ascii="Arial" w:hAnsi="Arial" w:hint="default"/>
          <w:b w:val="1"/>
          <w:bCs w:val="1"/>
          <w:u w:color="000000"/>
          <w:rtl w:val="0"/>
          <w:lang w:val="de-DE"/>
        </w:rPr>
        <w:t>…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Die Verhaltensbeobachtungen fanden im Laufe des Schulvormittags an der</w:t>
      </w:r>
      <w:r>
        <w:rPr>
          <w:rFonts w:ascii="Arial" w:hAnsi="Arial" w:hint="default"/>
          <w:u w:color="000000"/>
          <w:rtl w:val="0"/>
          <w:lang w:val="de-DE"/>
        </w:rPr>
        <w:t xml:space="preserve"> …</w:t>
      </w:r>
      <w:r>
        <w:rPr>
          <w:rFonts w:ascii="Arial" w:hAnsi="Arial"/>
          <w:u w:color="000000"/>
          <w:rtl w:val="0"/>
          <w:lang w:val="de-DE"/>
        </w:rPr>
        <w:t xml:space="preserve"> statt.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  <w:r>
        <w:rPr>
          <w:rFonts w:ascii="Arial" w:hAnsi="Arial"/>
          <w:u w:color="000000"/>
          <w:rtl w:val="0"/>
          <w:lang w:val="de-DE"/>
        </w:rPr>
        <w:t>Das Kind wird in einer Klasse der Jahrgangsstufe 3 unterrichtet</w:t>
      </w:r>
      <w:r>
        <w:rPr>
          <w:rFonts w:ascii="Arial" w:hAnsi="Arial"/>
          <w:u w:color="000000"/>
          <w:rtl w:val="0"/>
          <w:lang w:val="de-DE"/>
        </w:rPr>
        <w:t xml:space="preserve">. </w:t>
      </w:r>
      <w:r>
        <w:rPr>
          <w:rFonts w:ascii="Arial" w:hAnsi="Arial"/>
          <w:u w:color="000000"/>
          <w:rtl w:val="0"/>
          <w:lang w:val="de-DE"/>
        </w:rPr>
        <w:t>Der Schultag beginnt mit</w:t>
      </w:r>
      <w:r>
        <w:rPr>
          <w:rFonts w:ascii="Arial" w:hAnsi="Arial"/>
          <w:u w:color="000000"/>
          <w:rtl w:val="0"/>
          <w:lang w:val="de-DE"/>
        </w:rPr>
        <w:t xml:space="preserve"> einem gemeinsamen Einstieg, </w:t>
      </w:r>
      <w:r>
        <w:rPr>
          <w:rFonts w:ascii="Arial" w:hAnsi="Arial"/>
          <w:u w:color="000000"/>
          <w:rtl w:val="0"/>
          <w:lang w:val="de-DE"/>
        </w:rPr>
        <w:t>bei die KL den Tagesablauf sowie den Arbeitsauftrag f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r die darauffolgende Einzelarbeit gemeinsam mit den Sch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ler:innen bespricht. W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hrend dieser Phase schaut das Kind vorwiegend auf den Boden. Es scheint ihm schwer zu fallen, seine Aufmerksamkeit auf die Lehrerin und die Inhalte des Unterrichts zu richten. W</w:t>
      </w:r>
      <w:r>
        <w:rPr>
          <w:rFonts w:ascii="Arial" w:hAnsi="Arial" w:hint="default"/>
          <w:u w:color="000000"/>
          <w:rtl w:val="0"/>
          <w:lang w:val="de-DE"/>
        </w:rPr>
        <w:t>ä</w:t>
      </w:r>
      <w:r>
        <w:rPr>
          <w:rFonts w:ascii="Arial" w:hAnsi="Arial"/>
          <w:u w:color="000000"/>
          <w:rtl w:val="0"/>
          <w:lang w:val="de-DE"/>
        </w:rPr>
        <w:t>hrend der Einzelarbeit arbeitet das Kind mit einem Tablet mit Diktierfunktion als Unterst</w:t>
      </w:r>
      <w:r>
        <w:rPr>
          <w:rFonts w:ascii="Arial" w:hAnsi="Arial" w:hint="default"/>
          <w:u w:color="000000"/>
          <w:rtl w:val="0"/>
          <w:lang w:val="de-DE"/>
        </w:rPr>
        <w:t>ü</w:t>
      </w:r>
      <w:r>
        <w:rPr>
          <w:rFonts w:ascii="Arial" w:hAnsi="Arial"/>
          <w:u w:color="000000"/>
          <w:rtl w:val="0"/>
          <w:lang w:val="de-DE"/>
        </w:rPr>
        <w:t>tzungsangebot im Nebenraum der Klasse.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76" w:lineRule="auto"/>
        <w:ind w:left="0" w:right="72" w:firstLine="0"/>
        <w:jc w:val="both"/>
        <w:rPr>
          <w:rFonts w:ascii="Arial" w:cs="Arial" w:hAnsi="Arial" w:eastAsia="Arial"/>
          <w:u w:color="000000"/>
          <w:rtl w:val="0"/>
          <w:lang w:val="de-DE"/>
        </w:rPr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545"/>
        <w:gridCol w:w="6511"/>
      </w:tblGrid>
      <w:tr>
        <w:tblPrEx>
          <w:shd w:val="clear" w:color="auto" w:fill="cad1d7"/>
        </w:tblPrEx>
        <w:trPr>
          <w:trHeight w:val="2866" w:hRule="atLeast"/>
        </w:trPr>
        <w:tc>
          <w:tcPr>
            <w:tcW w:type="dxa" w:w="254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b w:val="1"/>
                <w:bCs w:val="1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u w:color="000000"/>
                <w:shd w:val="nil" w:color="auto" w:fill="auto"/>
                <w:rtl w:val="0"/>
                <w:lang w:val="de-DE"/>
              </w:rPr>
              <w:t xml:space="preserve">Kontaktaufnahme und 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spacing w:before="0" w:line="276" w:lineRule="auto"/>
              <w:ind w:right="72"/>
              <w:jc w:val="both"/>
            </w:pPr>
            <w:r>
              <w:rPr>
                <w:rFonts w:ascii="Arial Narrow" w:hAnsi="Arial Narrow"/>
                <w:b w:val="1"/>
                <w:bCs w:val="1"/>
                <w:u w:color="000000"/>
                <w:shd w:val="nil" w:color="auto" w:fill="auto"/>
                <w:rtl w:val="0"/>
                <w:lang w:val="de-DE"/>
              </w:rPr>
              <w:t>Kommunikation</w:t>
            </w:r>
          </w:p>
        </w:tc>
        <w:tc>
          <w:tcPr>
            <w:tcW w:type="dxa" w:w="6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val="single"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 w:color="000000"/>
                <w:shd w:val="nil" w:color="auto" w:fill="auto"/>
                <w:rtl w:val="0"/>
                <w:lang w:val="de-DE"/>
              </w:rPr>
              <w:t>allgemein: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76" w:lineRule="auto"/>
              <w:ind w:right="72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Das Kind</w:t>
            </w:r>
          </w:p>
          <w:p>
            <w:pPr>
              <w:pStyle w:val="Standard"/>
              <w:numPr>
                <w:ilvl w:val="0"/>
                <w:numId w:val="1"/>
              </w:numPr>
              <w:spacing w:before="0" w:line="276" w:lineRule="auto"/>
              <w:ind w:right="72"/>
              <w:jc w:val="both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b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leibt w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hrend der Anwesenheit des Gutachters vorwiegend 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r sich.</w:t>
            </w:r>
          </w:p>
          <w:p>
            <w:pPr>
              <w:pStyle w:val="Standard"/>
              <w:numPr>
                <w:ilvl w:val="0"/>
                <w:numId w:val="1"/>
              </w:numPr>
              <w:spacing w:before="0" w:line="276" w:lineRule="auto"/>
              <w:ind w:right="72"/>
              <w:jc w:val="both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spielt mit ausgew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hlten Kindern w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hrend einer freien Spielzeit im Klassenraum (zwei M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dchen mit starken Sozialkompetenzen nach Aussage der KL).</w:t>
            </w:r>
          </w:p>
          <w:p>
            <w:pPr>
              <w:pStyle w:val="Standard"/>
              <w:numPr>
                <w:ilvl w:val="0"/>
                <w:numId w:val="1"/>
              </w:numPr>
              <w:spacing w:before="0" w:line="276" w:lineRule="auto"/>
              <w:ind w:right="72"/>
              <w:jc w:val="both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z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eigt wenig Initiative bei der Kontaktaufnahme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.</w:t>
            </w:r>
          </w:p>
          <w:p>
            <w:pPr>
              <w:pStyle w:val="Standard"/>
              <w:numPr>
                <w:ilvl w:val="0"/>
                <w:numId w:val="1"/>
              </w:numPr>
              <w:spacing w:before="0" w:line="276" w:lineRule="auto"/>
              <w:ind w:right="72"/>
              <w:jc w:val="both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wirkt m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de und unausgeschlafen.</w:t>
            </w:r>
          </w:p>
        </w:tc>
      </w:tr>
      <w:tr>
        <w:tblPrEx>
          <w:shd w:val="clear" w:color="auto" w:fill="cad1d7"/>
        </w:tblPrEx>
        <w:trPr>
          <w:trHeight w:val="1900" w:hRule="atLeast"/>
        </w:trPr>
        <w:tc>
          <w:tcPr>
            <w:tcW w:type="dxa" w:w="25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val="single"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 w:color="000000"/>
                <w:shd w:val="nil" w:color="auto" w:fill="auto"/>
                <w:rtl w:val="0"/>
                <w:lang w:val="de-DE"/>
              </w:rPr>
              <w:t>zu Erwachsenen: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76" w:lineRule="auto"/>
              <w:ind w:right="72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lang w:val="de-DE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Das Kind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line="276" w:lineRule="auto"/>
              <w:ind w:right="72"/>
              <w:jc w:val="left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i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st freundlich und zugewandt in der Kontaktaufnahme mit dem Gutachter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.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line="276" w:lineRule="auto"/>
              <w:ind w:right="72"/>
              <w:jc w:val="left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sst sich ohne zu z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gern auf Gespr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che und gemeinsames Spielen ein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1578" w:hRule="atLeast"/>
        </w:trPr>
        <w:tc>
          <w:tcPr>
            <w:tcW w:type="dxa" w:w="254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val="single"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val="single" w:color="000000"/>
                <w:shd w:val="nil" w:color="auto" w:fill="auto"/>
                <w:rtl w:val="0"/>
                <w:lang w:val="de-DE"/>
              </w:rPr>
              <w:t>zu anderen Kindern:</w:t>
            </w:r>
          </w:p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76" w:lineRule="auto"/>
              <w:ind w:right="72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lang w:val="de-DE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Das Kind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line="276" w:lineRule="auto"/>
              <w:ind w:right="72"/>
              <w:jc w:val="left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nimmt wenig Kontakt zu 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seinen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 xml:space="preserve"> Mitsch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ler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*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innen auf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.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line="276" w:lineRule="auto"/>
              <w:ind w:right="72"/>
              <w:jc w:val="left"/>
              <w:rPr>
                <w:rFonts w:ascii="Arial Narrow" w:hAnsi="Arial Narrow"/>
                <w:u w:val="single" w:color="000000"/>
                <w:lang w:val="de-DE"/>
              </w:rPr>
            </w:pPr>
            <w:r>
              <w:rPr>
                <w:rFonts w:ascii="Arial Narrow" w:hAnsi="Arial Narrow"/>
                <w:u w:val="none" w:color="000000"/>
                <w:rtl w:val="0"/>
                <w:lang w:val="de-DE"/>
              </w:rPr>
              <w:t>v</w:t>
            </w:r>
            <w:r>
              <w:rPr>
                <w:rFonts w:ascii="Arial Narrow" w:hAnsi="Arial Narrow"/>
                <w:u w:val="none" w:color="000000"/>
                <w:rtl w:val="0"/>
                <w:lang w:val="de-DE"/>
              </w:rPr>
              <w:t>erbrin</w:t>
            </w:r>
            <w:r>
              <w:rPr>
                <w:rFonts w:ascii="Arial Narrow" w:hAnsi="Arial Narrow"/>
                <w:u w:val="none" w:color="000000"/>
                <w:shd w:val="nil" w:color="auto" w:fill="auto"/>
                <w:rtl w:val="0"/>
                <w:lang w:val="de-DE"/>
              </w:rPr>
              <w:t>gt die Hofpause alleine und ist wenig aktiv (keine eigenen Spiele o.</w:t>
            </w:r>
            <w:r>
              <w:rPr>
                <w:rFonts w:ascii="Arial Narrow" w:hAnsi="Arial Narrow" w:hint="default"/>
                <w:u w:val="none"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val="none" w:color="000000"/>
                <w:shd w:val="nil" w:color="auto" w:fill="auto"/>
                <w:rtl w:val="0"/>
                <w:lang w:val="de-DE"/>
              </w:rPr>
              <w:t>.)</w:t>
            </w:r>
            <w:r>
              <w:rPr>
                <w:rFonts w:ascii="Arial Narrow" w:hAnsi="Arial Narrow"/>
                <w:u w:val="none" w:color="000000"/>
                <w:shd w:val="nil" w:color="auto" w:fill="auto"/>
                <w:rtl w:val="0"/>
                <w:lang w:val="de-DE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1578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76" w:lineRule="auto"/>
              <w:ind w:left="0" w:right="72" w:firstLine="0"/>
              <w:jc w:val="both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u w:color="000000"/>
                <w:shd w:val="nil" w:color="auto" w:fill="auto"/>
                <w:rtl w:val="0"/>
                <w:lang w:val="de-DE"/>
              </w:rPr>
              <w:t>Lernverhalten</w:t>
            </w:r>
          </w:p>
        </w:tc>
        <w:tc>
          <w:tcPr>
            <w:tcW w:type="dxa" w:w="6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  <w:lang w:val="de-DE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Das Kind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line="276" w:lineRule="auto"/>
              <w:ind w:right="72"/>
              <w:jc w:val="left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arbeitet meist an Materialien der Jahrgangsstufe 1/2.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line="276" w:lineRule="auto"/>
              <w:ind w:right="72"/>
              <w:jc w:val="left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gelingt es h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ufig nicht, Arbeitsauftr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ge eigenst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ndig zu beginnen.</w:t>
            </w:r>
          </w:p>
          <w:p>
            <w:pPr>
              <w:pStyle w:val="Standard"/>
              <w:numPr>
                <w:ilvl w:val="0"/>
                <w:numId w:val="5"/>
              </w:numPr>
              <w:spacing w:before="0" w:line="276" w:lineRule="auto"/>
              <w:ind w:right="72"/>
              <w:jc w:val="left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f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llt es schwer, sich bei Verst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ndnisproblemen im Unterricht eigenst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ndig Hilfe zu suchen.</w:t>
            </w:r>
          </w:p>
        </w:tc>
      </w:tr>
      <w:tr>
        <w:tblPrEx>
          <w:shd w:val="clear" w:color="auto" w:fill="cad1d7"/>
        </w:tblPrEx>
        <w:trPr>
          <w:trHeight w:val="2866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76" w:lineRule="auto"/>
              <w:ind w:left="0" w:right="72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u w:color="000000"/>
                <w:shd w:val="nil" w:color="auto" w:fill="auto"/>
                <w:rtl w:val="0"/>
                <w:lang w:val="de-DE"/>
              </w:rPr>
              <w:t>Emotionalit</w:t>
            </w:r>
            <w:r>
              <w:rPr>
                <w:rFonts w:ascii="Arial Narrow" w:hAnsi="Arial Narrow" w:hint="default"/>
                <w:b w:val="1"/>
                <w:bCs w:val="1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 Narrow" w:hAnsi="Arial Narrow"/>
                <w:b w:val="1"/>
                <w:bCs w:val="1"/>
                <w:u w:color="000000"/>
                <w:shd w:val="nil" w:color="auto" w:fill="auto"/>
                <w:rtl w:val="0"/>
                <w:lang w:val="de-DE"/>
              </w:rPr>
              <w:t>t</w:t>
            </w:r>
          </w:p>
        </w:tc>
        <w:tc>
          <w:tcPr>
            <w:tcW w:type="dxa" w:w="6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2"/>
            </w:tcMar>
            <w:vAlign w:val="top"/>
          </w:tcPr>
          <w:p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bidi w:val="0"/>
              <w:spacing w:before="0" w:line="276" w:lineRule="auto"/>
              <w:ind w:left="0" w:right="72" w:firstLine="0"/>
              <w:jc w:val="both"/>
              <w:rPr>
                <w:rFonts w:ascii="Arial Narrow" w:cs="Arial Narrow" w:hAnsi="Arial Narrow" w:eastAsia="Arial Narrow"/>
                <w:u w:color="000000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u w:color="000000"/>
                <w:rtl w:val="0"/>
                <w:lang w:val="de-DE"/>
              </w:rPr>
              <w:t>Das Kind</w:t>
            </w:r>
          </w:p>
          <w:p>
            <w:pPr>
              <w:pStyle w:val="Standard"/>
              <w:numPr>
                <w:ilvl w:val="0"/>
                <w:numId w:val="6"/>
              </w:numPr>
              <w:spacing w:before="0" w:line="276" w:lineRule="auto"/>
              <w:ind w:right="72"/>
              <w:jc w:val="both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geht nach eigener Aussage an manchen Tagen nicht gerne in die Schule. Dies begr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ndet das Kind damit, dass es von manchen Mitsch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lern gemobbt wird.</w:t>
            </w:r>
          </w:p>
          <w:p>
            <w:pPr>
              <w:pStyle w:val="Standard"/>
              <w:numPr>
                <w:ilvl w:val="0"/>
                <w:numId w:val="6"/>
              </w:numPr>
              <w:spacing w:before="0" w:line="276" w:lineRule="auto"/>
              <w:ind w:right="72"/>
              <w:jc w:val="both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z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eigt nach Aussagen der KL in Stress- und Konfliktsituationen stark internalisierende Verhaltensmuster.</w:t>
            </w:r>
          </w:p>
          <w:p>
            <w:pPr>
              <w:pStyle w:val="Standard"/>
              <w:numPr>
                <w:ilvl w:val="0"/>
                <w:numId w:val="6"/>
              </w:numPr>
              <w:spacing w:before="0" w:line="276" w:lineRule="auto"/>
              <w:ind w:right="72"/>
              <w:jc w:val="both"/>
              <w:rPr>
                <w:rFonts w:ascii="Arial Narrow" w:hAnsi="Arial Narrow"/>
                <w:u w:color="000000"/>
                <w:lang w:val="de-DE"/>
              </w:rPr>
            </w:pP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hat nach Aussagen der KL Schwierigkeiten, seine Bed</w:t>
            </w:r>
            <w:r>
              <w:rPr>
                <w:rFonts w:ascii="Arial Narrow" w:hAnsi="Arial Narrow" w:hint="default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 Narrow" w:hAnsi="Arial Narrow"/>
                <w:u w:color="000000"/>
                <w:shd w:val="nil" w:color="auto" w:fill="auto"/>
                <w:rtl w:val="0"/>
                <w:lang w:val="de-DE"/>
              </w:rPr>
              <w:t>rfnisse und sein Empfinden insbesondere in Stress- und Konfliktsituationen zu kommunizieren.</w:t>
            </w:r>
          </w:p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u w:color="000000"/>
          <w:rtl w:val="0"/>
          <w:lang w:val="de-D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